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1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0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="0028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8165E" w:rsidP="005E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9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E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7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28165E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977" w:rsidRDefault="004A2977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94" w:rsidRP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ПАСПОРТ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  <w:r w:rsid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</w:t>
      </w:r>
    </w:p>
    <w:p w:rsidR="00373D8D" w:rsidRP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УРИЦК</w:t>
      </w:r>
      <w:r w:rsidR="00B50594" w:rsidRPr="00B50594">
        <w:rPr>
          <w:b/>
        </w:rPr>
        <w:t xml:space="preserve"> </w:t>
      </w:r>
      <w:r w:rsidR="00B50594">
        <w:rPr>
          <w:b/>
        </w:rPr>
        <w:t xml:space="preserve"> «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мизма, а также в минимизации и (или) ликвидации последствий проявления терр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ризма и экстремизма на территории МО УРИЦК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  <w:r w:rsid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E63550" w:rsidRDefault="00373D8D" w:rsidP="0037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373D8D" w:rsidRPr="00E63550" w:rsidRDefault="00373D8D" w:rsidP="0037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D8D" w:rsidRPr="00E63550" w:rsidRDefault="00373D8D" w:rsidP="0037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373D8D" w:rsidRPr="00E63550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тремизма, а также в минимизации и (или) ликвидации последствий проявления терр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</w:t>
            </w:r>
            <w:r w:rsidRPr="00E63550">
              <w:t xml:space="preserve"> 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МО УРИЦК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24113C" w:rsidRPr="00373D8D" w:rsidRDefault="00373D8D" w:rsidP="004E604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A28">
              <w:t xml:space="preserve"> 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Федерации до 2025 года (утве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ждена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Указом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2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B383A">
              <w:t xml:space="preserve"> 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Российской Федерации на 2019 – 2023 годы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Президентом Российской Ф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4C2"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закон от 06.03.2006 № 35-ФЗ «О прот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водействии терроризму»,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от 06.10.2003 № 131 «Об общих при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ципах</w:t>
            </w:r>
            <w:proofErr w:type="gramEnd"/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местного самоуправл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Российской Федерации»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№ 420-79 «Об 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местного самоуправления в Санкт-Петербурге»,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Муниципальный округ УРИЦК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 по вопросам осуществления органами местного сам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внутригородских муниципал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 Санкт-Петербурга де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профилактике правонаруш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нормативные правовые акты Ро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и Санкт-Петербурга.  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Местной администрации МО УРИЦК №44 от 15.12.2017 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5353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 УРИЦК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5353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УРИЦК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цели и задачи муниципальной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F004C2" w:rsidRDefault="00D906C2" w:rsidP="00D9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-повышение эффективности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с лицами, подверженными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действию идеологии терроризма, а также подпавшими под ее влияние;</w:t>
            </w:r>
          </w:p>
          <w:p w:rsidR="00D906C2" w:rsidRDefault="00D906C2" w:rsidP="00D9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мер по формированию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антитеррористического сознания;</w:t>
            </w:r>
          </w:p>
          <w:p w:rsidR="00D906C2" w:rsidRDefault="00D906C2" w:rsidP="00D9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мер информационно-пропагандистского характера и защиты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формационного пространства Российской Федерации от идеологии терроризма</w:t>
            </w:r>
            <w:r w:rsidR="007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</w:t>
            </w:r>
            <w:r w:rsidR="007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6C2" w:rsidRPr="00373D8D" w:rsidRDefault="00D906C2" w:rsidP="00D9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организационных и иных мер, направленных на повышение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деятельности субъектов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терроризму</w:t>
            </w:r>
            <w:r w:rsidR="007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программных меропри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373D8D" w:rsidRDefault="004E5086" w:rsidP="00EB38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по вопросам профилактики терроризма и экстремизма.</w:t>
            </w:r>
          </w:p>
          <w:p w:rsidR="004E5086" w:rsidRDefault="004E5086" w:rsidP="004E50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толерантного поведения к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 других национальностей и религиозных конфессий.</w:t>
            </w:r>
          </w:p>
          <w:p w:rsidR="004E5086" w:rsidRDefault="004E5086" w:rsidP="004E50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правоохранительным органам и органам государственной власти Санкт-Петербурга в выявлении правонарушений и преступлений террористического и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мистского характера, а также ликвидации последствий проявления терроризма 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тремизма.</w:t>
            </w:r>
          </w:p>
          <w:p w:rsidR="004E5086" w:rsidRPr="00373D8D" w:rsidRDefault="004E5086" w:rsidP="004E50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о действиях в случае возни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 угроз террористического характера.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353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01.01.2020г. по 31.12.2020г.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373D8D" w:rsidRPr="00373D8D" w:rsidRDefault="00F004C2" w:rsidP="00FE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бюджет,  </w:t>
            </w:r>
            <w:r w:rsidR="00FE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 тыс. рублей.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муниципальной программы и показ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ее социально-экономической эффе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5353" w:type="dxa"/>
            <w:shd w:val="clear" w:color="auto" w:fill="auto"/>
          </w:tcPr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позв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 обеспечить: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социальной защищенности о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и предотвращение возникновения террористической угрозы;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профилактики межн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циональных конфликтов;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возможности совершения терр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ристических актов на территории округа;</w:t>
            </w:r>
          </w:p>
          <w:p w:rsidR="00373D8D" w:rsidRPr="00373D8D" w:rsidRDefault="00F004C2" w:rsidP="00EB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технической защиты объектов социальной сферы, и объектов с массовым пребыванием граждан.</w:t>
            </w:r>
          </w:p>
        </w:tc>
      </w:tr>
      <w:tr w:rsidR="00D906C2" w:rsidRPr="00373D8D" w:rsidTr="00323E36">
        <w:tc>
          <w:tcPr>
            <w:tcW w:w="5352" w:type="dxa"/>
            <w:shd w:val="clear" w:color="auto" w:fill="auto"/>
          </w:tcPr>
          <w:p w:rsidR="00373D8D" w:rsidRPr="00373D8D" w:rsidRDefault="00373D8D" w:rsidP="00373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муниципальной программы</w:t>
            </w:r>
          </w:p>
        </w:tc>
        <w:tc>
          <w:tcPr>
            <w:tcW w:w="5353" w:type="dxa"/>
            <w:shd w:val="clear" w:color="auto" w:fill="auto"/>
          </w:tcPr>
          <w:p w:rsidR="00373D8D" w:rsidRPr="00373D8D" w:rsidRDefault="00373D8D" w:rsidP="00EB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</w:tr>
    </w:tbl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396FA3" w:rsidRPr="00396FA3" w:rsidRDefault="00507D0A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96FA3" w:rsidRPr="0073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4FCF" w:rsidRPr="00B74FCF">
        <w:t xml:space="preserve"> </w:t>
      </w:r>
      <w:r w:rsidR="00643828" w:rsidRPr="006438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Настоящая программа разработана на основании:</w:t>
      </w:r>
    </w:p>
    <w:p w:rsidR="000A11A3" w:rsidRPr="00F97B98" w:rsidRDefault="008E5FC6" w:rsidP="00F97B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7B98">
        <w:rPr>
          <w:rFonts w:ascii="Times New Roman" w:eastAsia="Calibri" w:hAnsi="Times New Roman" w:cs="Times New Roman"/>
          <w:sz w:val="24"/>
          <w:szCs w:val="24"/>
        </w:rPr>
        <w:t>1</w:t>
      </w:r>
      <w:r w:rsidR="000A11A3" w:rsidRPr="00F97B98">
        <w:rPr>
          <w:rFonts w:ascii="Times New Roman" w:eastAsia="Calibri" w:hAnsi="Times New Roman" w:cs="Times New Roman"/>
          <w:sz w:val="24"/>
          <w:szCs w:val="24"/>
        </w:rPr>
        <w:t>.</w:t>
      </w:r>
      <w:r w:rsidRPr="00F97B98">
        <w:rPr>
          <w:rFonts w:ascii="Times New Roman" w:eastAsia="Calibri" w:hAnsi="Times New Roman" w:cs="Times New Roman"/>
          <w:sz w:val="24"/>
          <w:szCs w:val="24"/>
        </w:rPr>
        <w:t xml:space="preserve">  Конституция Российской Федерации</w:t>
      </w:r>
      <w:r w:rsidR="000A11A3" w:rsidRPr="00F97B9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A11A3" w:rsidRPr="00F97B98" w:rsidRDefault="008E5FC6" w:rsidP="00F97B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7B98">
        <w:rPr>
          <w:rFonts w:ascii="Times New Roman" w:eastAsia="Calibri" w:hAnsi="Times New Roman" w:cs="Times New Roman"/>
          <w:sz w:val="24"/>
          <w:szCs w:val="24"/>
        </w:rPr>
        <w:lastRenderedPageBreak/>
        <w:t>2. Стратегия национальной безопасности Российской Федерации (утверждена Ук</w:t>
      </w:r>
      <w:r w:rsidRPr="00F97B98">
        <w:rPr>
          <w:rFonts w:ascii="Times New Roman" w:eastAsia="Calibri" w:hAnsi="Times New Roman" w:cs="Times New Roman"/>
          <w:sz w:val="24"/>
          <w:szCs w:val="24"/>
        </w:rPr>
        <w:t>а</w:t>
      </w:r>
      <w:r w:rsidRPr="00F97B98">
        <w:rPr>
          <w:rFonts w:ascii="Times New Roman" w:eastAsia="Calibri" w:hAnsi="Times New Roman" w:cs="Times New Roman"/>
          <w:sz w:val="24"/>
          <w:szCs w:val="24"/>
        </w:rPr>
        <w:t>зом Президента Российской Федерации от 31.12.2015 № 683)</w:t>
      </w:r>
      <w:r w:rsidR="000A11A3" w:rsidRPr="00F97B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E9A" w:rsidRPr="00F97B98" w:rsidRDefault="000A11A3" w:rsidP="00F97B98">
      <w:pPr>
        <w:pStyle w:val="ConsPlusNormal"/>
        <w:ind w:firstLine="540"/>
      </w:pPr>
      <w:r w:rsidRPr="00F97B98">
        <w:t xml:space="preserve"> 3</w:t>
      </w:r>
      <w:r w:rsidR="008A5E9A" w:rsidRPr="00F97B98">
        <w:t xml:space="preserve">. Федеральный закон от 25.07.2002 № 114-ФЗ «О противодействии экстремистской деятельности», </w:t>
      </w:r>
    </w:p>
    <w:p w:rsidR="008A5E9A" w:rsidRPr="00F97B98" w:rsidRDefault="000A11A3" w:rsidP="00F97B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7B98">
        <w:rPr>
          <w:rFonts w:ascii="Times New Roman" w:eastAsia="Calibri" w:hAnsi="Times New Roman" w:cs="Times New Roman"/>
          <w:sz w:val="24"/>
          <w:szCs w:val="24"/>
        </w:rPr>
        <w:t>4</w:t>
      </w:r>
      <w:r w:rsidR="008A5E9A" w:rsidRPr="00F97B98">
        <w:rPr>
          <w:rFonts w:ascii="Times New Roman" w:eastAsia="Calibri" w:hAnsi="Times New Roman" w:cs="Times New Roman"/>
          <w:sz w:val="24"/>
          <w:szCs w:val="24"/>
        </w:rPr>
        <w:t>.</w:t>
      </w:r>
      <w:r w:rsidR="008A5E9A" w:rsidRPr="00F97B98">
        <w:rPr>
          <w:rFonts w:ascii="Calibri" w:eastAsia="Calibri" w:hAnsi="Calibri" w:cs="Times New Roman"/>
        </w:rPr>
        <w:t xml:space="preserve"> </w:t>
      </w:r>
      <w:r w:rsidR="008A5E9A" w:rsidRPr="00F97B98">
        <w:rPr>
          <w:rFonts w:ascii="Times New Roman" w:eastAsia="Calibri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</w:t>
      </w:r>
      <w:r w:rsidRPr="00F97B9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A5E9A" w:rsidRPr="00F97B98" w:rsidRDefault="000A11A3" w:rsidP="00F97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A5E9A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противодействия терроризму в Российской Федерации (утверждена Президентом Российской Федерации 05.10.2009)</w:t>
      </w:r>
      <w:r w:rsidR="00F97B98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5E9A" w:rsidRPr="00F97B98" w:rsidRDefault="00F97B98" w:rsidP="00F97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A5E9A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06.03.2006 № 35-ФЗ «О противодействии терроризму»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A5E9A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A3" w:rsidRPr="00F97B98" w:rsidRDefault="00F97B98" w:rsidP="00F97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11A3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1A3" w:rsidRPr="00F97B98">
        <w:t xml:space="preserve"> </w:t>
      </w:r>
      <w:r w:rsidR="000A11A3" w:rsidRPr="00F97B9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29.05.2020</w:t>
      </w:r>
      <w:r w:rsidR="000A11A3" w:rsidRPr="00F97B98">
        <w:t xml:space="preserve"> </w:t>
      </w:r>
      <w:r w:rsidR="000A11A3" w:rsidRPr="00F97B98">
        <w:rPr>
          <w:rFonts w:ascii="Times New Roman" w:hAnsi="Times New Roman" w:cs="Times New Roman"/>
          <w:sz w:val="24"/>
          <w:szCs w:val="24"/>
        </w:rPr>
        <w:t xml:space="preserve">№344 «Об утверждении </w:t>
      </w:r>
      <w:r w:rsidR="000A11A3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противодействия экстремизму в Российской Федерации до 2025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A11A3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E9A" w:rsidRPr="00F97B98" w:rsidRDefault="00F97B98" w:rsidP="00F97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5E9A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Санкт-Петербурга от 23.09.2009 № 420-79 «Об организации местного сам</w:t>
      </w:r>
      <w:r w:rsidR="008A5E9A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5E9A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 Санкт-Петербурге»</w:t>
      </w:r>
      <w:r w:rsidR="000A11A3" w:rsidRPr="00F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5E9A" w:rsidRPr="00F97B98" w:rsidRDefault="008A5E9A" w:rsidP="00F97B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7B98">
        <w:rPr>
          <w:rFonts w:ascii="Times New Roman" w:eastAsia="Calibri" w:hAnsi="Times New Roman" w:cs="Times New Roman"/>
          <w:sz w:val="24"/>
          <w:szCs w:val="24"/>
        </w:rPr>
        <w:t xml:space="preserve">9. Иные нормативные правовые акты Российской Федерации и Санкт-Петербурга.   </w:t>
      </w:r>
    </w:p>
    <w:p w:rsidR="008A5E9A" w:rsidRPr="00F97B98" w:rsidRDefault="008A5E9A" w:rsidP="00F97B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5E9A" w:rsidRPr="00F97B98" w:rsidRDefault="008A5E9A" w:rsidP="00F97B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54101" w:rsidRDefault="00177F04" w:rsidP="00A54101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3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54101" w:rsidRPr="00A541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Основные цели и задачи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Стратегии</w:t>
      </w:r>
      <w:r w:rsidRPr="00C01B4B">
        <w:t xml:space="preserve"> 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противодействия экстремизму в Российской Федерации до 2025 г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используются следующие основные понятия: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радикализм - бескомпромиссная приверженность идеологии насилия, характеризу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щаяся стремлением к решительному и кардинальному изменению основ конституцио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строя Российской Федерации, нарушению единства и территориальной целостности Российской Федерации;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экстремистская идеология - совокупность взглядов и идей, представляющих насил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ственные и иные противоправные действия как основное средство разрешения полит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ческих, расовых, национальных, религиозных и социальных конфликтов;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проявления экстремизма (экстремистские проявления) - общественно опасные прот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нальных конфликтов, а также угрожающие конституционному строю Российской Фед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рации, нарушению единства и территориальной целостности Российской Федерации;</w:t>
      </w:r>
      <w:proofErr w:type="gramEnd"/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субъекты противодействия экстремизму - федеральные органы государственной вл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органы государственной власти субъектов Российской Федерации, органы местного самоуправления;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противодействие экстремизму - деятельность субъектов противодействия экстреми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му, направленная на выявление и устранение причин экстремистских проявлений, а та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на предупреждение, пресечение, раскрытие и расследование преступлений экстр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мистской направленности, минимизацию и (или) ликвидацию их последствий.</w:t>
      </w:r>
    </w:p>
    <w:p w:rsidR="005E40C4" w:rsidRPr="005E40C4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5E40C4"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</w:t>
      </w:r>
      <w:r w:rsidR="005E40C4"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E40C4"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ственной безопасности, прав и свобод граждан от экстремистских угроз.</w:t>
      </w:r>
    </w:p>
    <w:p w:rsidR="005E40C4" w:rsidRPr="005E40C4" w:rsidRDefault="00A54101" w:rsidP="005E40C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5E40C4"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государственной политики в сфере противодействия экстремизму являю</w:t>
      </w:r>
      <w:r w:rsidR="005E40C4"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E40C4"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ся:</w:t>
      </w:r>
    </w:p>
    <w:p w:rsidR="005E40C4" w:rsidRPr="005E40C4" w:rsidRDefault="005E40C4" w:rsidP="005E40C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создание единой государственной системы мониторинга в сфере противодействия эк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тремизму;</w:t>
      </w:r>
    </w:p>
    <w:p w:rsidR="005E40C4" w:rsidRPr="005E40C4" w:rsidRDefault="005E40C4" w:rsidP="005E40C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5E40C4" w:rsidRPr="005E40C4" w:rsidRDefault="005E40C4" w:rsidP="005E40C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консолидация усилий субъектов противодействия экстремизму, институтов гражда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общества и иных заинтересованных организаций;</w:t>
      </w:r>
    </w:p>
    <w:p w:rsidR="005E40C4" w:rsidRPr="005E40C4" w:rsidRDefault="005E40C4" w:rsidP="005E40C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дения деятельности субъектов противодействия экстремизму, а также реализация эффе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мер, направленных на информационное противодействие распространению эк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тремистской идеологии;</w:t>
      </w:r>
    </w:p>
    <w:p w:rsidR="005E40C4" w:rsidRDefault="005E40C4" w:rsidP="005E40C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разработка и осуществление комплекса мер по повышению эффективности профила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тики, выявления и пресечения преступлений и административных правонарушений эк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E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тремистской направленности.</w:t>
      </w:r>
    </w:p>
    <w:p w:rsidR="00C01B4B" w:rsidRDefault="00C01B4B" w:rsidP="00C0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E40C4" w:rsidRPr="00C0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1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ИСТОЧНИКИ УГРОЗ ЭКСТРЕМИЗМА </w:t>
      </w:r>
      <w:proofErr w:type="gramStart"/>
      <w:r w:rsidRPr="00C01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proofErr w:type="gramEnd"/>
      <w:r w:rsidRPr="00C01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54101" w:rsidRDefault="00C01B4B" w:rsidP="00C0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СОВРЕМЕННОЙ РОССИИ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родными неправительственными организациями, направленной на дестабилизацию 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щественно-политической и социально-экономической обстановки в Российской Федер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нарушение единства и территориальной целостности Российской Федерации, вкл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мистской идеологии и радикализма</w:t>
      </w:r>
      <w:proofErr w:type="gramEnd"/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обществе.</w:t>
      </w:r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Внутренними экстремистскими угрозами являются попытки осуществления наци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ность, а также формирование замкнутых этнических и религиозных анклавов.</w:t>
      </w:r>
      <w:proofErr w:type="gramEnd"/>
    </w:p>
    <w:p w:rsidR="00C01B4B" w:rsidRPr="00C01B4B" w:rsidRDefault="00C01B4B" w:rsidP="00C01B4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внутренним угрозам также относятся межнациональные (межэтнические) и террит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дящие к сепаратистским проявлениям, заключающимся в попытках нарушения террит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риальной целостности Российской Федерации (в том числе отделения части ее террит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рии) или дезинтеграции государства, а также в организации и подготовке таких де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ствий, пособничестве в их совершении, подстрекательстве к их</w:t>
      </w:r>
      <w:proofErr w:type="gramEnd"/>
      <w:r w:rsidRPr="00C0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осуществлению.</w:t>
      </w:r>
    </w:p>
    <w:p w:rsidR="000F049F" w:rsidRPr="000F049F" w:rsidRDefault="000F049F" w:rsidP="000F049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публичных мероприятий (включая протестные акции), массовых беспорядков; подгото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 совершение террористических актов.</w:t>
      </w:r>
    </w:p>
    <w:p w:rsidR="000F049F" w:rsidRPr="000F049F" w:rsidRDefault="000F049F" w:rsidP="000F049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Информационно-телекоммуникационные сети, включая сеть "Интернет", стали осно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ступлений экстремистской направленности, распространения экстремистской идеологии. </w:t>
      </w:r>
    </w:p>
    <w:p w:rsidR="00396FA3" w:rsidRPr="00177F04" w:rsidRDefault="00C01B4B" w:rsidP="000F049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06D9" w:rsidRPr="0073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0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экстремистских материалов в средствах массовой и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 сети "Интернет";</w:t>
      </w: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Pr="00254634" w:rsidRDefault="00254634" w:rsidP="00254634">
      <w:pPr>
        <w:tabs>
          <w:tab w:val="left" w:pos="4188"/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взаимодействия субъектов противодействия экстремизму;</w:t>
      </w: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Pr="00254634" w:rsidRDefault="00254634" w:rsidP="00254634">
      <w:pPr>
        <w:tabs>
          <w:tab w:val="left" w:pos="284"/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институтов гражданского общества в профилактике и предупрежд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экстремистских проявлений;</w:t>
      </w: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обществе, особенно среди молодежи, атмосферы нетерпимости к эк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тремистской деятельности, неприятия экстремистской идеологии;</w:t>
      </w: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граждан и общества от экстремистских проявл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254634" w:rsidRPr="00254634" w:rsidRDefault="00254634" w:rsidP="00254634">
      <w:pPr>
        <w:tabs>
          <w:tab w:val="left" w:pos="418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общественно-политической ситуации в 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проявления ксенофобии и радикализма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общественной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634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254634" w:rsidP="00254634">
      <w:pPr>
        <w:tabs>
          <w:tab w:val="left" w:pos="418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межнациональных (межэтнических) и межконфессиональных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835" w:rsidRDefault="003D4835" w:rsidP="002546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2546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2546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2546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экстремизма, а также в  минимизации и (или)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последствий проявления терроризма и экстремизма на террит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рии 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УРИЦК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38" w:rsidRPr="00507D0A" w:rsidRDefault="008B7A38" w:rsidP="008B7A38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lastRenderedPageBreak/>
        <w:t>КБК   940 0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436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0000521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8B7A38" w:rsidRDefault="008B7A38" w:rsidP="008B7A38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8B7A38" w:rsidRPr="00C779B5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фина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215DCC" w:rsidRPr="0028165E" w:rsidTr="003062E9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A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 сопровождение деятельности субъектов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мистской идеологии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215DCC" w:rsidP="004849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48493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215DCC" w:rsidP="00484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4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4849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4849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215DCC" w:rsidRPr="0028165E" w:rsidTr="00215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B73990" w:rsidRDefault="00215DCC" w:rsidP="0021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субъектов прот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мистской идеологии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849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8493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215DCC" w:rsidP="00484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4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4849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4849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215DCC" w:rsidRPr="0028165E" w:rsidTr="00613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02F26" w:rsidRDefault="00215DCC" w:rsidP="0048493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ликвидация после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ствий нанесения экстремистской символики на территории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215DCC" w:rsidP="00484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8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8493F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F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48493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48493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48493F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215DCC" w:rsidRPr="0028165E" w:rsidTr="00EC6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E7793" w:rsidRDefault="00215DCC" w:rsidP="0048493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выполнения треб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ваний к антитеррористической защищенности имущества нах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E7793" w:rsidRDefault="00215DCC" w:rsidP="0048493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793">
              <w:rPr>
                <w:rFonts w:ascii="Times New Roman" w:hAnsi="Times New Roman"/>
                <w:sz w:val="16"/>
                <w:szCs w:val="16"/>
              </w:rPr>
              <w:t>В соотве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т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ь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ным зак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о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ном от 06.03.2006 г. №35-ФЗ «О прот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и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водействии террори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з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9A1DCF" w:rsidRDefault="00215DCC" w:rsidP="004849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8493F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F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48493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48493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48493F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A10A6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6F" w:rsidRPr="00202F26" w:rsidRDefault="00A10A6F" w:rsidP="00323E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общественных советов и иных консультативных органов, созданных при органах местного самоуправления, в деятельности по гармонизации межнационал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(межэтнических) и межко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фессиональных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8165E" w:rsidRDefault="00A10A6F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323E36" w:rsidRDefault="00A10A6F" w:rsidP="00CA33AD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</w:t>
            </w:r>
            <w:r w:rsidR="00CA3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</w:tr>
      <w:tr w:rsidR="00A10A6F" w:rsidRPr="0028165E" w:rsidTr="00A42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03456" w:rsidRDefault="00A10A6F" w:rsidP="00225CD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терроризма и экстр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мизма, а также по минимизации и (или) ликвидации последствий их проявлений, организуемых фед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органами исполнител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и (или) исполнител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органами государственной власти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8165E" w:rsidRDefault="00A10A6F" w:rsidP="00225CD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225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02F26" w:rsidRDefault="00A10A6F" w:rsidP="00225C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испо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нительной власти и исполн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органов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FB09A6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10A6F" w:rsidRPr="009B1E83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A10A6F" w:rsidRPr="0028165E" w:rsidTr="00323E3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02F26" w:rsidRDefault="00A10A6F" w:rsidP="00225CD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беседы, в целях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активной гражданской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зиции, направленной на непри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идеологии терроризма,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уроченной Дню солидарности в борьбе с терроризмом.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225CD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225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766089" w:rsidRDefault="00A10A6F" w:rsidP="0022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</w:t>
            </w: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FB09A6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A10A6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МО УРИЦК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противодействие идеологии 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роризма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1E8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5746EE" w:rsidP="002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2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6B77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F76FE" w:rsidRDefault="006B774C" w:rsidP="00225C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жителями МО УРИЦК 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8165E" w:rsidRDefault="006B774C" w:rsidP="00225CD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22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1E8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225C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5746EE" w:rsidP="002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225CDE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2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6B774C" w:rsidRPr="0028165E" w:rsidTr="006B774C">
        <w:trPr>
          <w:trHeight w:val="2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D906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совместно с орган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исполнительной власти суб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Федерации, 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местного самоуправления и организаторами собраний, м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тингов, демонстраций, шествий и других публичных мероприятий безопасности граждан и общ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порядка в местах их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8165E" w:rsidRDefault="006B774C" w:rsidP="00323E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A321E5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225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22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225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774C" w:rsidRPr="00323E36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6B77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02F26" w:rsidRDefault="006B774C" w:rsidP="00A10A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лицами, подверженными влиянию экстремистской идеол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A321E5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323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323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774C" w:rsidRPr="00323E36" w:rsidRDefault="006B774C" w:rsidP="00323E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6B77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02F26" w:rsidRDefault="006B774C" w:rsidP="00323E3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 прав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информационного характ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недопущению использов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этнического и религиозного факторов в избирательном пр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и в предвыборных програ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формирование в обществе 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мосферы неприятия пропаганды и оправдания экстремистской иде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ксенофобии, национальной или религиозной исключительн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A321E5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225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22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225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774C" w:rsidRPr="00323E36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6B77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32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Всестороннее освещение мер, принимаемых в сфере реализ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ции государственной миграц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онной политики Российской Ф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дерации на муниципальном уровнях, информирование гра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дан о текущей миграционной с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туации, ее влиянии на различные аспекты жизни российского 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щества, а также противодействие распространению в информац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онном пространстве вызыва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 xml:space="preserve">щих в обществе ненависть и 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вражду ложных сведений о м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грационных процессах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A321E5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225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22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225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774C" w:rsidRPr="00323E36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6B774C" w:rsidRPr="0028165E" w:rsidTr="00323E36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F76FE" w:rsidRDefault="006B774C" w:rsidP="00323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и в информационно телекомм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никационных сетях, включая сеть "Интернет", социальной р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кламы, направленной на патри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тическое воспитание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8165E" w:rsidRDefault="00A321E5" w:rsidP="00323E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6B774C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225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22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225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3E36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B774C" w:rsidRPr="0028165E" w:rsidTr="00323E36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6B774C" w:rsidRDefault="006B774C" w:rsidP="00323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Взаимодействие субъектов пр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тиводействия экстремизму с м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лодежными общественными об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единениями, организациями спортивных болельщиков, гру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пами лиц и гражданами в целях профилактики экстремистских проявлений при проведении ма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8165E" w:rsidRDefault="006B774C" w:rsidP="00323E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A321E5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225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22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225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774C" w:rsidRPr="00323E36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6B774C" w:rsidRPr="0028165E" w:rsidTr="007A13C8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6B774C" w:rsidRDefault="006B774C" w:rsidP="007A13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тий по своевременному выявл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 xml:space="preserve">нию и пресечению фактов </w:t>
            </w:r>
            <w:proofErr w:type="spellStart"/>
            <w:r w:rsidR="007A13C8" w:rsidRPr="006B774C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7A13C8"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3C8" w:rsidRPr="006B774C">
              <w:rPr>
                <w:rFonts w:ascii="Times New Roman" w:hAnsi="Times New Roman" w:cs="Times New Roman"/>
                <w:sz w:val="24"/>
                <w:szCs w:val="24"/>
              </w:rPr>
              <w:t>кализа</w:t>
            </w:r>
            <w:r w:rsidR="007A13C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7A13C8"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B774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28165E" w:rsidRDefault="006B774C" w:rsidP="00323E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9B1E83" w:rsidRDefault="00A321E5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32014E" w:rsidRDefault="006B774C" w:rsidP="00225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103456" w:rsidRDefault="006B774C" w:rsidP="0022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Pr="00FB09A6" w:rsidRDefault="006B774C" w:rsidP="00225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C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B774C" w:rsidRPr="00323E36" w:rsidRDefault="006B774C" w:rsidP="00225C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A321E5" w:rsidRPr="0028165E" w:rsidTr="007A13C8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Default="00A321E5" w:rsidP="00B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7A13C8" w:rsidRDefault="00A321E5" w:rsidP="00BC0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C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3C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средств массовой информации и</w:t>
            </w:r>
          </w:p>
          <w:p w:rsidR="00A321E5" w:rsidRPr="006B774C" w:rsidRDefault="00A321E5" w:rsidP="00BC0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C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сетей, включая сеть "Интернет",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пресечения распространения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тремистской идеологии и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экстремистских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в том числе содержащих призывы к подготовке 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28165E" w:rsidRDefault="00A321E5" w:rsidP="00BC004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9B1E83" w:rsidRDefault="00A321E5" w:rsidP="00BC0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32014E" w:rsidRDefault="00A321E5" w:rsidP="00BC0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103456" w:rsidRDefault="00A321E5" w:rsidP="00BC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FB09A6" w:rsidRDefault="00A321E5" w:rsidP="00BC0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Default="00A321E5" w:rsidP="00BC0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321E5" w:rsidRPr="00323E36" w:rsidRDefault="00A321E5" w:rsidP="00BC0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A321E5" w:rsidRPr="0028165E" w:rsidTr="00E37E4F">
        <w:trPr>
          <w:trHeight w:val="5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6B774C" w:rsidRDefault="00A321E5" w:rsidP="00A321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28165E" w:rsidRDefault="00A321E5" w:rsidP="00A321E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9B1E83" w:rsidRDefault="00A321E5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32014E" w:rsidRDefault="00A321E5" w:rsidP="00BC0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103456" w:rsidRDefault="005746EE" w:rsidP="00BC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FB09A6" w:rsidRDefault="00A321E5" w:rsidP="00BC0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323E36" w:rsidRDefault="00A321E5" w:rsidP="004A0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38" w:rsidRPr="00B55304" w:rsidRDefault="008B7A38" w:rsidP="008B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C2" w:rsidRPr="00C779B5" w:rsidRDefault="00F129C2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B505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9E" w:rsidRDefault="0090269E" w:rsidP="006A2528">
      <w:pPr>
        <w:spacing w:after="0" w:line="240" w:lineRule="auto"/>
      </w:pPr>
      <w:r>
        <w:separator/>
      </w:r>
    </w:p>
  </w:endnote>
  <w:endnote w:type="continuationSeparator" w:id="0">
    <w:p w:rsidR="0090269E" w:rsidRDefault="0090269E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9E" w:rsidRDefault="0090269E" w:rsidP="006A2528">
      <w:pPr>
        <w:spacing w:after="0" w:line="240" w:lineRule="auto"/>
      </w:pPr>
      <w:r>
        <w:separator/>
      </w:r>
    </w:p>
  </w:footnote>
  <w:footnote w:type="continuationSeparator" w:id="0">
    <w:p w:rsidR="0090269E" w:rsidRDefault="0090269E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62AF"/>
    <w:rsid w:val="0000743F"/>
    <w:rsid w:val="00010E43"/>
    <w:rsid w:val="00010E97"/>
    <w:rsid w:val="0001131E"/>
    <w:rsid w:val="0001517F"/>
    <w:rsid w:val="00015B24"/>
    <w:rsid w:val="000210FF"/>
    <w:rsid w:val="00023711"/>
    <w:rsid w:val="000249CB"/>
    <w:rsid w:val="00032526"/>
    <w:rsid w:val="000326C8"/>
    <w:rsid w:val="00032A91"/>
    <w:rsid w:val="000340AE"/>
    <w:rsid w:val="00034EF4"/>
    <w:rsid w:val="000354BE"/>
    <w:rsid w:val="000367A1"/>
    <w:rsid w:val="00037D8A"/>
    <w:rsid w:val="00043A82"/>
    <w:rsid w:val="00044A8B"/>
    <w:rsid w:val="00044EC0"/>
    <w:rsid w:val="00046C15"/>
    <w:rsid w:val="00046CF1"/>
    <w:rsid w:val="00047728"/>
    <w:rsid w:val="00051171"/>
    <w:rsid w:val="000520E2"/>
    <w:rsid w:val="0005356A"/>
    <w:rsid w:val="00057AB2"/>
    <w:rsid w:val="0006053C"/>
    <w:rsid w:val="00060EA9"/>
    <w:rsid w:val="00062C8F"/>
    <w:rsid w:val="000636A4"/>
    <w:rsid w:val="00063E17"/>
    <w:rsid w:val="000663CC"/>
    <w:rsid w:val="00066FF0"/>
    <w:rsid w:val="00067BE3"/>
    <w:rsid w:val="00070492"/>
    <w:rsid w:val="00070BC2"/>
    <w:rsid w:val="000737F6"/>
    <w:rsid w:val="000741EC"/>
    <w:rsid w:val="0007425C"/>
    <w:rsid w:val="00074BF3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6059"/>
    <w:rsid w:val="00097821"/>
    <w:rsid w:val="00097FEA"/>
    <w:rsid w:val="000A11A3"/>
    <w:rsid w:val="000A12AB"/>
    <w:rsid w:val="000A38C6"/>
    <w:rsid w:val="000A3CAB"/>
    <w:rsid w:val="000A4D9C"/>
    <w:rsid w:val="000A5FF3"/>
    <w:rsid w:val="000A75E0"/>
    <w:rsid w:val="000B1658"/>
    <w:rsid w:val="000B5930"/>
    <w:rsid w:val="000B7490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6229"/>
    <w:rsid w:val="000E6548"/>
    <w:rsid w:val="000E6CB4"/>
    <w:rsid w:val="000E7013"/>
    <w:rsid w:val="000E79D7"/>
    <w:rsid w:val="000F049F"/>
    <w:rsid w:val="000F4187"/>
    <w:rsid w:val="000F5914"/>
    <w:rsid w:val="000F7826"/>
    <w:rsid w:val="000F7AA9"/>
    <w:rsid w:val="001004CA"/>
    <w:rsid w:val="00111A79"/>
    <w:rsid w:val="001127B7"/>
    <w:rsid w:val="0011383E"/>
    <w:rsid w:val="00113ECA"/>
    <w:rsid w:val="00113FA1"/>
    <w:rsid w:val="0011448A"/>
    <w:rsid w:val="00116877"/>
    <w:rsid w:val="00116EA7"/>
    <w:rsid w:val="00120FFD"/>
    <w:rsid w:val="00121391"/>
    <w:rsid w:val="001233EA"/>
    <w:rsid w:val="001250F4"/>
    <w:rsid w:val="00125423"/>
    <w:rsid w:val="00127EC3"/>
    <w:rsid w:val="001304C0"/>
    <w:rsid w:val="0013066C"/>
    <w:rsid w:val="0013300D"/>
    <w:rsid w:val="001364DC"/>
    <w:rsid w:val="001401AD"/>
    <w:rsid w:val="00140604"/>
    <w:rsid w:val="00141ADC"/>
    <w:rsid w:val="0014353E"/>
    <w:rsid w:val="001446C6"/>
    <w:rsid w:val="00146F78"/>
    <w:rsid w:val="00150419"/>
    <w:rsid w:val="001529F0"/>
    <w:rsid w:val="00154644"/>
    <w:rsid w:val="00157AD7"/>
    <w:rsid w:val="00157EC9"/>
    <w:rsid w:val="00160E0E"/>
    <w:rsid w:val="00162169"/>
    <w:rsid w:val="00163480"/>
    <w:rsid w:val="001674B7"/>
    <w:rsid w:val="001708F6"/>
    <w:rsid w:val="00176A3F"/>
    <w:rsid w:val="00176E93"/>
    <w:rsid w:val="00177F04"/>
    <w:rsid w:val="001825AA"/>
    <w:rsid w:val="001877DA"/>
    <w:rsid w:val="00193871"/>
    <w:rsid w:val="00194B1F"/>
    <w:rsid w:val="00195AC5"/>
    <w:rsid w:val="00197B8B"/>
    <w:rsid w:val="001A14D5"/>
    <w:rsid w:val="001A27FD"/>
    <w:rsid w:val="001A5BC1"/>
    <w:rsid w:val="001B50EC"/>
    <w:rsid w:val="001B6C82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2113"/>
    <w:rsid w:val="001D3DAE"/>
    <w:rsid w:val="001D57D2"/>
    <w:rsid w:val="001E0FDB"/>
    <w:rsid w:val="001E4025"/>
    <w:rsid w:val="001E7C8D"/>
    <w:rsid w:val="001F0963"/>
    <w:rsid w:val="001F14D4"/>
    <w:rsid w:val="001F2772"/>
    <w:rsid w:val="001F414E"/>
    <w:rsid w:val="001F5833"/>
    <w:rsid w:val="001F5CA3"/>
    <w:rsid w:val="001F7B94"/>
    <w:rsid w:val="00200306"/>
    <w:rsid w:val="002019EF"/>
    <w:rsid w:val="00202F26"/>
    <w:rsid w:val="00203553"/>
    <w:rsid w:val="00205BF3"/>
    <w:rsid w:val="002061F4"/>
    <w:rsid w:val="00206E13"/>
    <w:rsid w:val="00215DCC"/>
    <w:rsid w:val="00220B8B"/>
    <w:rsid w:val="002245D1"/>
    <w:rsid w:val="00226A15"/>
    <w:rsid w:val="00226EF4"/>
    <w:rsid w:val="00227017"/>
    <w:rsid w:val="00237BDB"/>
    <w:rsid w:val="0024113C"/>
    <w:rsid w:val="002462E6"/>
    <w:rsid w:val="00246F33"/>
    <w:rsid w:val="00247B33"/>
    <w:rsid w:val="00252862"/>
    <w:rsid w:val="00254634"/>
    <w:rsid w:val="00254F62"/>
    <w:rsid w:val="00255778"/>
    <w:rsid w:val="00257DD3"/>
    <w:rsid w:val="002610B4"/>
    <w:rsid w:val="0026217F"/>
    <w:rsid w:val="00263966"/>
    <w:rsid w:val="00263AF5"/>
    <w:rsid w:val="00263ED7"/>
    <w:rsid w:val="0026423A"/>
    <w:rsid w:val="00264B06"/>
    <w:rsid w:val="0026657F"/>
    <w:rsid w:val="00266752"/>
    <w:rsid w:val="0027111D"/>
    <w:rsid w:val="00271D40"/>
    <w:rsid w:val="00272A16"/>
    <w:rsid w:val="00274347"/>
    <w:rsid w:val="00274997"/>
    <w:rsid w:val="00275C8A"/>
    <w:rsid w:val="00276123"/>
    <w:rsid w:val="00280B25"/>
    <w:rsid w:val="002813A8"/>
    <w:rsid w:val="0028165E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40F3"/>
    <w:rsid w:val="002A7E32"/>
    <w:rsid w:val="002B26DA"/>
    <w:rsid w:val="002B5CF5"/>
    <w:rsid w:val="002B7F56"/>
    <w:rsid w:val="002C1A54"/>
    <w:rsid w:val="002C437D"/>
    <w:rsid w:val="002C75C8"/>
    <w:rsid w:val="002E2ADB"/>
    <w:rsid w:val="002E4A04"/>
    <w:rsid w:val="002E7793"/>
    <w:rsid w:val="002F1111"/>
    <w:rsid w:val="002F473A"/>
    <w:rsid w:val="002F4BC3"/>
    <w:rsid w:val="0030379D"/>
    <w:rsid w:val="00305347"/>
    <w:rsid w:val="00305CA4"/>
    <w:rsid w:val="00313343"/>
    <w:rsid w:val="0032014E"/>
    <w:rsid w:val="00322665"/>
    <w:rsid w:val="00323E36"/>
    <w:rsid w:val="0032577D"/>
    <w:rsid w:val="003259CE"/>
    <w:rsid w:val="003279E0"/>
    <w:rsid w:val="003315DC"/>
    <w:rsid w:val="003317E2"/>
    <w:rsid w:val="0033425B"/>
    <w:rsid w:val="00335BB0"/>
    <w:rsid w:val="00345C74"/>
    <w:rsid w:val="00346F7D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3D8D"/>
    <w:rsid w:val="00374ED8"/>
    <w:rsid w:val="00381182"/>
    <w:rsid w:val="0038416B"/>
    <w:rsid w:val="00396FA3"/>
    <w:rsid w:val="00397C3E"/>
    <w:rsid w:val="003B134C"/>
    <w:rsid w:val="003B5CF3"/>
    <w:rsid w:val="003B71D6"/>
    <w:rsid w:val="003B7677"/>
    <w:rsid w:val="003C0343"/>
    <w:rsid w:val="003C09C4"/>
    <w:rsid w:val="003C1EE7"/>
    <w:rsid w:val="003C1FA4"/>
    <w:rsid w:val="003C73DA"/>
    <w:rsid w:val="003D01FF"/>
    <w:rsid w:val="003D0B7F"/>
    <w:rsid w:val="003D1A49"/>
    <w:rsid w:val="003D2EB4"/>
    <w:rsid w:val="003D4835"/>
    <w:rsid w:val="003D4924"/>
    <w:rsid w:val="003D6CCD"/>
    <w:rsid w:val="003D7B13"/>
    <w:rsid w:val="003F1640"/>
    <w:rsid w:val="003F1DDE"/>
    <w:rsid w:val="003F292B"/>
    <w:rsid w:val="004016AC"/>
    <w:rsid w:val="00404664"/>
    <w:rsid w:val="00404DF1"/>
    <w:rsid w:val="0040661E"/>
    <w:rsid w:val="00407E0E"/>
    <w:rsid w:val="00410591"/>
    <w:rsid w:val="0041059E"/>
    <w:rsid w:val="00414D96"/>
    <w:rsid w:val="004150DA"/>
    <w:rsid w:val="004163E6"/>
    <w:rsid w:val="00417589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46C99"/>
    <w:rsid w:val="00450D92"/>
    <w:rsid w:val="00452C88"/>
    <w:rsid w:val="00454105"/>
    <w:rsid w:val="004643A7"/>
    <w:rsid w:val="00473614"/>
    <w:rsid w:val="00473DE6"/>
    <w:rsid w:val="00475189"/>
    <w:rsid w:val="00481095"/>
    <w:rsid w:val="00482B07"/>
    <w:rsid w:val="0048344A"/>
    <w:rsid w:val="004912F9"/>
    <w:rsid w:val="004970E3"/>
    <w:rsid w:val="00497A39"/>
    <w:rsid w:val="004A0DA6"/>
    <w:rsid w:val="004A2977"/>
    <w:rsid w:val="004A3777"/>
    <w:rsid w:val="004A4F27"/>
    <w:rsid w:val="004A68AC"/>
    <w:rsid w:val="004B02B4"/>
    <w:rsid w:val="004B1E7E"/>
    <w:rsid w:val="004B2CB0"/>
    <w:rsid w:val="004B38F0"/>
    <w:rsid w:val="004C62F7"/>
    <w:rsid w:val="004C668D"/>
    <w:rsid w:val="004D0A4E"/>
    <w:rsid w:val="004D124C"/>
    <w:rsid w:val="004D2146"/>
    <w:rsid w:val="004D55BB"/>
    <w:rsid w:val="004D58A5"/>
    <w:rsid w:val="004D6806"/>
    <w:rsid w:val="004D7DF8"/>
    <w:rsid w:val="004E11EF"/>
    <w:rsid w:val="004E5086"/>
    <w:rsid w:val="004E604D"/>
    <w:rsid w:val="004E6EDA"/>
    <w:rsid w:val="004F1152"/>
    <w:rsid w:val="004F5992"/>
    <w:rsid w:val="004F5EA5"/>
    <w:rsid w:val="004F66FA"/>
    <w:rsid w:val="004F7943"/>
    <w:rsid w:val="00503B53"/>
    <w:rsid w:val="005045EB"/>
    <w:rsid w:val="005050E0"/>
    <w:rsid w:val="005075D1"/>
    <w:rsid w:val="00507D0A"/>
    <w:rsid w:val="00510ED5"/>
    <w:rsid w:val="00512CCE"/>
    <w:rsid w:val="00514C5C"/>
    <w:rsid w:val="00515E75"/>
    <w:rsid w:val="005175A4"/>
    <w:rsid w:val="00520548"/>
    <w:rsid w:val="00520A8B"/>
    <w:rsid w:val="00524DE7"/>
    <w:rsid w:val="00525475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27F6"/>
    <w:rsid w:val="0055762F"/>
    <w:rsid w:val="005604EA"/>
    <w:rsid w:val="0056092F"/>
    <w:rsid w:val="00563CBE"/>
    <w:rsid w:val="00564CF8"/>
    <w:rsid w:val="005746EE"/>
    <w:rsid w:val="00574F3D"/>
    <w:rsid w:val="00577819"/>
    <w:rsid w:val="005779DA"/>
    <w:rsid w:val="00577C9A"/>
    <w:rsid w:val="0058210E"/>
    <w:rsid w:val="00584839"/>
    <w:rsid w:val="00585296"/>
    <w:rsid w:val="00586636"/>
    <w:rsid w:val="005905C2"/>
    <w:rsid w:val="00595FFA"/>
    <w:rsid w:val="0059643C"/>
    <w:rsid w:val="005979F8"/>
    <w:rsid w:val="005A03D1"/>
    <w:rsid w:val="005A0B45"/>
    <w:rsid w:val="005A2587"/>
    <w:rsid w:val="005B7214"/>
    <w:rsid w:val="005B7DB2"/>
    <w:rsid w:val="005C1E3D"/>
    <w:rsid w:val="005C2EC0"/>
    <w:rsid w:val="005C3CBE"/>
    <w:rsid w:val="005C7420"/>
    <w:rsid w:val="005D0207"/>
    <w:rsid w:val="005D063F"/>
    <w:rsid w:val="005D1377"/>
    <w:rsid w:val="005E369A"/>
    <w:rsid w:val="005E40C4"/>
    <w:rsid w:val="005E65E6"/>
    <w:rsid w:val="005E7465"/>
    <w:rsid w:val="005F0D66"/>
    <w:rsid w:val="006015FD"/>
    <w:rsid w:val="00606CE7"/>
    <w:rsid w:val="006146B7"/>
    <w:rsid w:val="0062154F"/>
    <w:rsid w:val="0062700E"/>
    <w:rsid w:val="00636DED"/>
    <w:rsid w:val="0063757D"/>
    <w:rsid w:val="00643828"/>
    <w:rsid w:val="0064388B"/>
    <w:rsid w:val="00652B77"/>
    <w:rsid w:val="0065364D"/>
    <w:rsid w:val="00654065"/>
    <w:rsid w:val="006541A8"/>
    <w:rsid w:val="00656100"/>
    <w:rsid w:val="00657E35"/>
    <w:rsid w:val="00664FBC"/>
    <w:rsid w:val="006667DE"/>
    <w:rsid w:val="00666A29"/>
    <w:rsid w:val="00667973"/>
    <w:rsid w:val="00672729"/>
    <w:rsid w:val="006727AF"/>
    <w:rsid w:val="00674942"/>
    <w:rsid w:val="00685A46"/>
    <w:rsid w:val="00687717"/>
    <w:rsid w:val="006A21D2"/>
    <w:rsid w:val="006A2528"/>
    <w:rsid w:val="006B08D2"/>
    <w:rsid w:val="006B4BD3"/>
    <w:rsid w:val="006B6123"/>
    <w:rsid w:val="006B774C"/>
    <w:rsid w:val="006C0DCD"/>
    <w:rsid w:val="006C296E"/>
    <w:rsid w:val="006E3D17"/>
    <w:rsid w:val="006F0633"/>
    <w:rsid w:val="006F1292"/>
    <w:rsid w:val="006F18CD"/>
    <w:rsid w:val="00701BCF"/>
    <w:rsid w:val="0070542C"/>
    <w:rsid w:val="007055F9"/>
    <w:rsid w:val="00707715"/>
    <w:rsid w:val="00710313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35A4"/>
    <w:rsid w:val="00733F7F"/>
    <w:rsid w:val="007401CB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56B8"/>
    <w:rsid w:val="00777717"/>
    <w:rsid w:val="00784171"/>
    <w:rsid w:val="00790EBA"/>
    <w:rsid w:val="007A12AB"/>
    <w:rsid w:val="007A13C8"/>
    <w:rsid w:val="007A443C"/>
    <w:rsid w:val="007A52DB"/>
    <w:rsid w:val="007B3A8A"/>
    <w:rsid w:val="007B4B02"/>
    <w:rsid w:val="007B5EB4"/>
    <w:rsid w:val="007C03A6"/>
    <w:rsid w:val="007C2BCC"/>
    <w:rsid w:val="007D0266"/>
    <w:rsid w:val="007D1E4D"/>
    <w:rsid w:val="007D40E4"/>
    <w:rsid w:val="007E117E"/>
    <w:rsid w:val="007E15E1"/>
    <w:rsid w:val="007E1F8A"/>
    <w:rsid w:val="007E4D38"/>
    <w:rsid w:val="007F30C3"/>
    <w:rsid w:val="007F3661"/>
    <w:rsid w:val="007F5D17"/>
    <w:rsid w:val="0080277B"/>
    <w:rsid w:val="0080311D"/>
    <w:rsid w:val="00810618"/>
    <w:rsid w:val="0081239C"/>
    <w:rsid w:val="00815E88"/>
    <w:rsid w:val="00816DB4"/>
    <w:rsid w:val="00816E54"/>
    <w:rsid w:val="00820E67"/>
    <w:rsid w:val="00824689"/>
    <w:rsid w:val="00831B5D"/>
    <w:rsid w:val="00831D06"/>
    <w:rsid w:val="0084079C"/>
    <w:rsid w:val="00841C19"/>
    <w:rsid w:val="008436A1"/>
    <w:rsid w:val="00843EEB"/>
    <w:rsid w:val="008465A9"/>
    <w:rsid w:val="00847E04"/>
    <w:rsid w:val="00853F55"/>
    <w:rsid w:val="008546A9"/>
    <w:rsid w:val="00854835"/>
    <w:rsid w:val="00854A36"/>
    <w:rsid w:val="00854DA9"/>
    <w:rsid w:val="00856297"/>
    <w:rsid w:val="00862017"/>
    <w:rsid w:val="008636BB"/>
    <w:rsid w:val="00867006"/>
    <w:rsid w:val="00867F19"/>
    <w:rsid w:val="00874540"/>
    <w:rsid w:val="0087513C"/>
    <w:rsid w:val="00876E6A"/>
    <w:rsid w:val="00880FF5"/>
    <w:rsid w:val="008821C9"/>
    <w:rsid w:val="0088281C"/>
    <w:rsid w:val="00883A29"/>
    <w:rsid w:val="0088480C"/>
    <w:rsid w:val="008861B5"/>
    <w:rsid w:val="0088639D"/>
    <w:rsid w:val="00886A9A"/>
    <w:rsid w:val="00891C43"/>
    <w:rsid w:val="00893587"/>
    <w:rsid w:val="00894507"/>
    <w:rsid w:val="00894CAE"/>
    <w:rsid w:val="008973BD"/>
    <w:rsid w:val="008A101A"/>
    <w:rsid w:val="008A13FA"/>
    <w:rsid w:val="008A2A73"/>
    <w:rsid w:val="008A5A18"/>
    <w:rsid w:val="008A5E9A"/>
    <w:rsid w:val="008B26FC"/>
    <w:rsid w:val="008B3DCA"/>
    <w:rsid w:val="008B64A8"/>
    <w:rsid w:val="008B6CA2"/>
    <w:rsid w:val="008B769A"/>
    <w:rsid w:val="008B7A38"/>
    <w:rsid w:val="008B7C63"/>
    <w:rsid w:val="008C7381"/>
    <w:rsid w:val="008C76E8"/>
    <w:rsid w:val="008D04A4"/>
    <w:rsid w:val="008D3C29"/>
    <w:rsid w:val="008E5FC6"/>
    <w:rsid w:val="008E6C41"/>
    <w:rsid w:val="008F0237"/>
    <w:rsid w:val="008F0345"/>
    <w:rsid w:val="008F10A1"/>
    <w:rsid w:val="008F1379"/>
    <w:rsid w:val="008F1BDC"/>
    <w:rsid w:val="008F6CEF"/>
    <w:rsid w:val="0090269E"/>
    <w:rsid w:val="0091536B"/>
    <w:rsid w:val="00921A9B"/>
    <w:rsid w:val="0092407E"/>
    <w:rsid w:val="009247D4"/>
    <w:rsid w:val="00926FA2"/>
    <w:rsid w:val="00930721"/>
    <w:rsid w:val="00935E97"/>
    <w:rsid w:val="00940DAA"/>
    <w:rsid w:val="009475B6"/>
    <w:rsid w:val="00953506"/>
    <w:rsid w:val="00953E29"/>
    <w:rsid w:val="00961346"/>
    <w:rsid w:val="0096240D"/>
    <w:rsid w:val="00962ADA"/>
    <w:rsid w:val="00964064"/>
    <w:rsid w:val="00970C88"/>
    <w:rsid w:val="009717C9"/>
    <w:rsid w:val="009800D0"/>
    <w:rsid w:val="00980F5D"/>
    <w:rsid w:val="009819BC"/>
    <w:rsid w:val="009846DA"/>
    <w:rsid w:val="00984CBB"/>
    <w:rsid w:val="009877A5"/>
    <w:rsid w:val="00990CC3"/>
    <w:rsid w:val="009957E8"/>
    <w:rsid w:val="009A0185"/>
    <w:rsid w:val="009A0B10"/>
    <w:rsid w:val="009A1B88"/>
    <w:rsid w:val="009A1DCF"/>
    <w:rsid w:val="009A4D1B"/>
    <w:rsid w:val="009A6D7D"/>
    <w:rsid w:val="009A793C"/>
    <w:rsid w:val="009B1E83"/>
    <w:rsid w:val="009B2A54"/>
    <w:rsid w:val="009C0029"/>
    <w:rsid w:val="009C12E4"/>
    <w:rsid w:val="009C1F1B"/>
    <w:rsid w:val="009C2718"/>
    <w:rsid w:val="009C2756"/>
    <w:rsid w:val="009C49ED"/>
    <w:rsid w:val="009D0331"/>
    <w:rsid w:val="009D3F22"/>
    <w:rsid w:val="009D4DD6"/>
    <w:rsid w:val="009D4F6C"/>
    <w:rsid w:val="009D546E"/>
    <w:rsid w:val="009E1FC6"/>
    <w:rsid w:val="009E2002"/>
    <w:rsid w:val="009E5A64"/>
    <w:rsid w:val="009F6399"/>
    <w:rsid w:val="00A011F8"/>
    <w:rsid w:val="00A016E2"/>
    <w:rsid w:val="00A01C66"/>
    <w:rsid w:val="00A04C27"/>
    <w:rsid w:val="00A05BB2"/>
    <w:rsid w:val="00A10A6F"/>
    <w:rsid w:val="00A10BFF"/>
    <w:rsid w:val="00A16433"/>
    <w:rsid w:val="00A17A10"/>
    <w:rsid w:val="00A211E3"/>
    <w:rsid w:val="00A23BB7"/>
    <w:rsid w:val="00A2645A"/>
    <w:rsid w:val="00A264CA"/>
    <w:rsid w:val="00A26C82"/>
    <w:rsid w:val="00A321E5"/>
    <w:rsid w:val="00A32878"/>
    <w:rsid w:val="00A33625"/>
    <w:rsid w:val="00A40DF6"/>
    <w:rsid w:val="00A449AE"/>
    <w:rsid w:val="00A53410"/>
    <w:rsid w:val="00A53922"/>
    <w:rsid w:val="00A54101"/>
    <w:rsid w:val="00A544E6"/>
    <w:rsid w:val="00A57B3B"/>
    <w:rsid w:val="00A65D50"/>
    <w:rsid w:val="00A71C67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97304"/>
    <w:rsid w:val="00AA0991"/>
    <w:rsid w:val="00AA19D2"/>
    <w:rsid w:val="00AA76F5"/>
    <w:rsid w:val="00AA7969"/>
    <w:rsid w:val="00AA7E9A"/>
    <w:rsid w:val="00AB4DAC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42EF"/>
    <w:rsid w:val="00B37C7E"/>
    <w:rsid w:val="00B410DB"/>
    <w:rsid w:val="00B417FC"/>
    <w:rsid w:val="00B421F0"/>
    <w:rsid w:val="00B432CC"/>
    <w:rsid w:val="00B44537"/>
    <w:rsid w:val="00B448CD"/>
    <w:rsid w:val="00B44E1F"/>
    <w:rsid w:val="00B50594"/>
    <w:rsid w:val="00B522E4"/>
    <w:rsid w:val="00B53FFE"/>
    <w:rsid w:val="00B55304"/>
    <w:rsid w:val="00B578BE"/>
    <w:rsid w:val="00B66649"/>
    <w:rsid w:val="00B67362"/>
    <w:rsid w:val="00B7150F"/>
    <w:rsid w:val="00B717E4"/>
    <w:rsid w:val="00B73990"/>
    <w:rsid w:val="00B74FCF"/>
    <w:rsid w:val="00B80E00"/>
    <w:rsid w:val="00B85725"/>
    <w:rsid w:val="00B86E58"/>
    <w:rsid w:val="00B90DE1"/>
    <w:rsid w:val="00B92D14"/>
    <w:rsid w:val="00BA47EF"/>
    <w:rsid w:val="00BA5F37"/>
    <w:rsid w:val="00BB1B5C"/>
    <w:rsid w:val="00BB2C86"/>
    <w:rsid w:val="00BB46EE"/>
    <w:rsid w:val="00BB4FD7"/>
    <w:rsid w:val="00BB509B"/>
    <w:rsid w:val="00BB5D79"/>
    <w:rsid w:val="00BC06D9"/>
    <w:rsid w:val="00BC0DE2"/>
    <w:rsid w:val="00BC498A"/>
    <w:rsid w:val="00BC5533"/>
    <w:rsid w:val="00BC591F"/>
    <w:rsid w:val="00BC5D7D"/>
    <w:rsid w:val="00BC62EA"/>
    <w:rsid w:val="00BE2D99"/>
    <w:rsid w:val="00BF096F"/>
    <w:rsid w:val="00BF3BF7"/>
    <w:rsid w:val="00BF4AC5"/>
    <w:rsid w:val="00BF5D35"/>
    <w:rsid w:val="00BF7FAA"/>
    <w:rsid w:val="00C01B4B"/>
    <w:rsid w:val="00C0420E"/>
    <w:rsid w:val="00C0681A"/>
    <w:rsid w:val="00C135C4"/>
    <w:rsid w:val="00C14B14"/>
    <w:rsid w:val="00C14FB0"/>
    <w:rsid w:val="00C2227A"/>
    <w:rsid w:val="00C3052B"/>
    <w:rsid w:val="00C35AA9"/>
    <w:rsid w:val="00C40CCA"/>
    <w:rsid w:val="00C40EA6"/>
    <w:rsid w:val="00C42FE7"/>
    <w:rsid w:val="00C435D2"/>
    <w:rsid w:val="00C515A1"/>
    <w:rsid w:val="00C51D01"/>
    <w:rsid w:val="00C52F5E"/>
    <w:rsid w:val="00C5756C"/>
    <w:rsid w:val="00C63547"/>
    <w:rsid w:val="00C66952"/>
    <w:rsid w:val="00C66F13"/>
    <w:rsid w:val="00C72E93"/>
    <w:rsid w:val="00C733AF"/>
    <w:rsid w:val="00C74156"/>
    <w:rsid w:val="00C745B3"/>
    <w:rsid w:val="00C75160"/>
    <w:rsid w:val="00C779B5"/>
    <w:rsid w:val="00C80564"/>
    <w:rsid w:val="00C81623"/>
    <w:rsid w:val="00C82C48"/>
    <w:rsid w:val="00C8396E"/>
    <w:rsid w:val="00C91A89"/>
    <w:rsid w:val="00C93FF7"/>
    <w:rsid w:val="00C95C83"/>
    <w:rsid w:val="00C973B7"/>
    <w:rsid w:val="00C97F06"/>
    <w:rsid w:val="00CA0C47"/>
    <w:rsid w:val="00CA1C16"/>
    <w:rsid w:val="00CA2894"/>
    <w:rsid w:val="00CA33AD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29EC"/>
    <w:rsid w:val="00CD3FE7"/>
    <w:rsid w:val="00CF0D6E"/>
    <w:rsid w:val="00CF160B"/>
    <w:rsid w:val="00CF19C7"/>
    <w:rsid w:val="00CF5C57"/>
    <w:rsid w:val="00D016E1"/>
    <w:rsid w:val="00D0502F"/>
    <w:rsid w:val="00D06392"/>
    <w:rsid w:val="00D101E4"/>
    <w:rsid w:val="00D1073C"/>
    <w:rsid w:val="00D114B6"/>
    <w:rsid w:val="00D1256A"/>
    <w:rsid w:val="00D21435"/>
    <w:rsid w:val="00D27C4F"/>
    <w:rsid w:val="00D31547"/>
    <w:rsid w:val="00D41D31"/>
    <w:rsid w:val="00D43CF9"/>
    <w:rsid w:val="00D43FCB"/>
    <w:rsid w:val="00D44716"/>
    <w:rsid w:val="00D54F31"/>
    <w:rsid w:val="00D5773D"/>
    <w:rsid w:val="00D62B1D"/>
    <w:rsid w:val="00D62F9D"/>
    <w:rsid w:val="00D67157"/>
    <w:rsid w:val="00D72DF1"/>
    <w:rsid w:val="00D771BC"/>
    <w:rsid w:val="00D80880"/>
    <w:rsid w:val="00D85F4E"/>
    <w:rsid w:val="00D906C2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C3109"/>
    <w:rsid w:val="00DC5296"/>
    <w:rsid w:val="00DD2F1A"/>
    <w:rsid w:val="00DD4147"/>
    <w:rsid w:val="00DE0925"/>
    <w:rsid w:val="00DE1DB1"/>
    <w:rsid w:val="00DE3D84"/>
    <w:rsid w:val="00DE6E56"/>
    <w:rsid w:val="00DF052C"/>
    <w:rsid w:val="00DF0EC7"/>
    <w:rsid w:val="00DF1DC9"/>
    <w:rsid w:val="00DF285A"/>
    <w:rsid w:val="00DF5215"/>
    <w:rsid w:val="00E00217"/>
    <w:rsid w:val="00E022BB"/>
    <w:rsid w:val="00E02620"/>
    <w:rsid w:val="00E0708B"/>
    <w:rsid w:val="00E07AB0"/>
    <w:rsid w:val="00E12DA0"/>
    <w:rsid w:val="00E14889"/>
    <w:rsid w:val="00E159E7"/>
    <w:rsid w:val="00E161B0"/>
    <w:rsid w:val="00E21387"/>
    <w:rsid w:val="00E215D4"/>
    <w:rsid w:val="00E24B59"/>
    <w:rsid w:val="00E3418B"/>
    <w:rsid w:val="00E364B4"/>
    <w:rsid w:val="00E3677A"/>
    <w:rsid w:val="00E432CA"/>
    <w:rsid w:val="00E43F70"/>
    <w:rsid w:val="00E469DB"/>
    <w:rsid w:val="00E471EB"/>
    <w:rsid w:val="00E54969"/>
    <w:rsid w:val="00E55A28"/>
    <w:rsid w:val="00E55BA4"/>
    <w:rsid w:val="00E57CFA"/>
    <w:rsid w:val="00E604AC"/>
    <w:rsid w:val="00E616BA"/>
    <w:rsid w:val="00E63043"/>
    <w:rsid w:val="00E63550"/>
    <w:rsid w:val="00E67290"/>
    <w:rsid w:val="00E67F8B"/>
    <w:rsid w:val="00E73A0D"/>
    <w:rsid w:val="00E853E6"/>
    <w:rsid w:val="00E86B88"/>
    <w:rsid w:val="00E86E1B"/>
    <w:rsid w:val="00E9505A"/>
    <w:rsid w:val="00EA05EC"/>
    <w:rsid w:val="00EA3CCD"/>
    <w:rsid w:val="00EA5D3B"/>
    <w:rsid w:val="00EB383A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4687"/>
    <w:rsid w:val="00EE56FF"/>
    <w:rsid w:val="00EE7DF2"/>
    <w:rsid w:val="00EF2865"/>
    <w:rsid w:val="00EF3BEE"/>
    <w:rsid w:val="00EF415A"/>
    <w:rsid w:val="00EF4B72"/>
    <w:rsid w:val="00EF5BC3"/>
    <w:rsid w:val="00EF60B1"/>
    <w:rsid w:val="00EF69A1"/>
    <w:rsid w:val="00F004C2"/>
    <w:rsid w:val="00F01EE5"/>
    <w:rsid w:val="00F02F1F"/>
    <w:rsid w:val="00F04033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452A"/>
    <w:rsid w:val="00F26DEC"/>
    <w:rsid w:val="00F27B70"/>
    <w:rsid w:val="00F27C53"/>
    <w:rsid w:val="00F32554"/>
    <w:rsid w:val="00F33A0E"/>
    <w:rsid w:val="00F33E35"/>
    <w:rsid w:val="00F40859"/>
    <w:rsid w:val="00F43DD8"/>
    <w:rsid w:val="00F5231B"/>
    <w:rsid w:val="00F529B4"/>
    <w:rsid w:val="00F56860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488A"/>
    <w:rsid w:val="00F95F5D"/>
    <w:rsid w:val="00F9779A"/>
    <w:rsid w:val="00F97B98"/>
    <w:rsid w:val="00FB0119"/>
    <w:rsid w:val="00FB09A6"/>
    <w:rsid w:val="00FB0FE0"/>
    <w:rsid w:val="00FB10D4"/>
    <w:rsid w:val="00FB257C"/>
    <w:rsid w:val="00FC0826"/>
    <w:rsid w:val="00FC2356"/>
    <w:rsid w:val="00FC43C4"/>
    <w:rsid w:val="00FC4F77"/>
    <w:rsid w:val="00FD0D32"/>
    <w:rsid w:val="00FD5EF0"/>
    <w:rsid w:val="00FD5FE6"/>
    <w:rsid w:val="00FD69EC"/>
    <w:rsid w:val="00FD6A4E"/>
    <w:rsid w:val="00FD6CC1"/>
    <w:rsid w:val="00FE0E30"/>
    <w:rsid w:val="00FE2612"/>
    <w:rsid w:val="00FE567F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B199-222F-4936-9205-2AD31A6A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2020-08-20T10:58:00Z</cp:lastPrinted>
  <dcterms:created xsi:type="dcterms:W3CDTF">2019-09-25T13:42:00Z</dcterms:created>
  <dcterms:modified xsi:type="dcterms:W3CDTF">2020-08-20T11:02:00Z</dcterms:modified>
</cp:coreProperties>
</file>