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245D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E6667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E66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20B" w:rsidRPr="00E66670">
        <w:rPr>
          <w:rFonts w:ascii="Times New Roman" w:eastAsia="Times New Roman" w:hAnsi="Times New Roman"/>
          <w:sz w:val="24"/>
          <w:szCs w:val="24"/>
          <w:lang w:eastAsia="ru-RU"/>
        </w:rPr>
        <w:t>29.11</w:t>
      </w:r>
      <w:r w:rsidR="006537DC" w:rsidRPr="00E66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E6667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245D0" w:rsidRPr="00E666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5097" w:rsidRPr="00E6667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E66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E666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E66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670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благоустройства территории МО УРИЦК</w:t>
      </w:r>
    </w:p>
    <w:p w:rsidR="004F4741" w:rsidRPr="00FC6378" w:rsidRDefault="004F4741" w:rsidP="004F4741">
      <w:pPr>
        <w:spacing w:after="0" w:line="240" w:lineRule="auto"/>
        <w:jc w:val="center"/>
      </w:pPr>
      <w:r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</w:t>
      </w:r>
      <w:r w:rsidRPr="00CD74C2">
        <w:rPr>
          <w:rFonts w:ascii="Times New Roman" w:hAnsi="Times New Roman"/>
          <w:b/>
          <w:bCs/>
          <w:sz w:val="24"/>
          <w:szCs w:val="24"/>
        </w:rPr>
        <w:t>и плановый период 2024-2025 гг.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7"/>
        <w:gridCol w:w="6014"/>
      </w:tblGrid>
      <w:tr w:rsidR="004F4741" w:rsidRPr="00417DD8" w:rsidTr="00F16540"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 по благоустройству территории внутригородского Муниципального образования города федерального значения Санкт-Петербурга Муниципального округа УРИЦК»  (далее - Программа)</w:t>
            </w:r>
          </w:p>
        </w:tc>
      </w:tr>
      <w:tr w:rsidR="004F4741" w:rsidRPr="00417DD8" w:rsidTr="00F16540">
        <w:tc>
          <w:tcPr>
            <w:tcW w:w="3944" w:type="dxa"/>
            <w:vAlign w:val="center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:rsidR="004F4741" w:rsidRPr="00417DD8" w:rsidRDefault="00F16540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540">
              <w:rPr>
                <w:rFonts w:ascii="Times New Roman" w:eastAsia="Times New Roman" w:hAnsi="Times New Roman"/>
                <w:bCs/>
                <w:lang w:eastAsia="ru-RU"/>
              </w:rPr>
              <w:t>94005031400000131, 94005031400000151, 94005031400000161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940050314000S2500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940050314000S251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4F4741" w:rsidRPr="00417DD8" w:rsidTr="00F16540">
        <w:trPr>
          <w:trHeight w:val="367"/>
        </w:trPr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На 2023 год и плановый период 2024-2025 гг.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21AB4" w:rsidRDefault="004F4741" w:rsidP="00E11AF9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4F4741" w:rsidRPr="00C21AB4" w:rsidRDefault="004F4741" w:rsidP="00E11AF9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решение вопросов, связанных с организацией благоустройства, обеспечением чистоты и порядка, повышением качества жизни населения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7C3908" w:rsidRDefault="004F4741" w:rsidP="00E11AF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C3908" w:rsidRPr="007C3908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7C3908" w:rsidRPr="007C3908">
              <w:rPr>
                <w:rFonts w:ascii="Times New Roman" w:hAnsi="Times New Roman"/>
                <w:sz w:val="24"/>
                <w:szCs w:val="24"/>
              </w:rPr>
              <w:t xml:space="preserve"> из бюджета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540" w:rsidRPr="007C3908" w:rsidRDefault="00EB5738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Общий объем финансирования -145</w:t>
            </w:r>
            <w:r w:rsidR="00DA2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05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A2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16540"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- 2023 год </w:t>
            </w:r>
            <w:r w:rsidRPr="00DA27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B5738" w:rsidRPr="00DA2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  <w:r w:rsidR="00DA2738" w:rsidRPr="00DA2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05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DA2738" w:rsidRPr="00DA2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,8</w:t>
            </w:r>
            <w:r w:rsidR="00EB57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AF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. рублей;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- 2024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42355,8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4F4741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- 2025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66"/>
      </w:tblGrid>
      <w:tr w:rsidR="00CE7173" w:rsidRPr="00492D9C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6"/>
              <w:gridCol w:w="712"/>
              <w:gridCol w:w="7346"/>
              <w:gridCol w:w="980"/>
              <w:gridCol w:w="1335"/>
              <w:gridCol w:w="271"/>
            </w:tblGrid>
            <w:tr w:rsidR="008440FE" w:rsidRPr="00492D9C" w:rsidTr="00DA2738">
              <w:trPr>
                <w:gridBefore w:val="1"/>
                <w:wBefore w:w="6" w:type="dxa"/>
                <w:trHeight w:val="315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EB5738" w:rsidRDefault="00EB5738" w:rsidP="00EB5738">
                        <w:r>
                          <w:t>6729,2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EB5738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130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EB5738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130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92D9C" w:rsidRPr="00541B6D" w:rsidTr="00F1309F">
                    <w:tc>
                      <w:tcPr>
                        <w:tcW w:w="675" w:type="dxa"/>
                        <w:vAlign w:val="center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541B6D" w:rsidRDefault="00492D9C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EB5738" w:rsidP="00D052F6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Cs/>
                            <w:sz w:val="26"/>
                            <w:szCs w:val="26"/>
                            <w:lang w:eastAsia="ru-RU"/>
                          </w:rPr>
                          <w:t>62</w:t>
                        </w:r>
                        <w:r w:rsidR="00DA2738">
                          <w:rPr>
                            <w:rFonts w:ascii="Times New Roman" w:eastAsia="Times New Roman" w:hAnsi="Times New Roman"/>
                            <w:bCs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="00D052F6">
                          <w:rPr>
                            <w:rFonts w:ascii="Times New Roman" w:eastAsia="Times New Roman" w:hAnsi="Times New Roman"/>
                            <w:bCs/>
                            <w:sz w:val="26"/>
                            <w:szCs w:val="26"/>
                            <w:lang w:eastAsia="ru-RU"/>
                          </w:rPr>
                          <w:t>09</w:t>
                        </w:r>
                        <w:r w:rsidR="00DA2738">
                          <w:rPr>
                            <w:rFonts w:ascii="Times New Roman" w:eastAsia="Times New Roman" w:hAnsi="Times New Roman"/>
                            <w:bCs/>
                            <w:sz w:val="26"/>
                            <w:szCs w:val="26"/>
                            <w:lang w:eastAsia="ru-RU"/>
                          </w:rPr>
                          <w:t>,8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</w:tr>
                </w:tbl>
                <w:p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:rsidTr="00DA2738">
              <w:trPr>
                <w:gridBefore w:val="1"/>
                <w:wBefore w:w="6" w:type="dxa"/>
                <w:trHeight w:val="36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0FE" w:rsidRPr="00492D9C" w:rsidTr="00DA2738">
              <w:trPr>
                <w:gridBefore w:val="1"/>
                <w:wBefore w:w="6" w:type="dxa"/>
                <w:trHeight w:val="315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D9C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6426" w:rsidRPr="00CE7CBA" w:rsidRDefault="00556426" w:rsidP="00556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№1 к Паспорту Муниципальной П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рограммы                                                                                                                                                                                      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лагоустройства территории МО УРИЦК»                                                                                                                           на 2023 год и плановый период 2024-2025 гг.</w:t>
                  </w:r>
                </w:p>
                <w:p w:rsidR="00417DD8" w:rsidRDefault="00417DD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благоустройства территории МО УРИЦК</w:t>
                  </w:r>
                </w:p>
                <w:p w:rsidR="008440FE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2023 год</w:t>
                  </w:r>
                </w:p>
                <w:p w:rsidR="00CB6FB2" w:rsidRDefault="00CB6FB2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4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488"/>
                    <w:gridCol w:w="931"/>
                    <w:gridCol w:w="1120"/>
                  </w:tblGrid>
                  <w:tr w:rsidR="00D052F6" w:rsidRPr="00D052F6" w:rsidTr="00D052F6">
                    <w:trPr>
                      <w:trHeight w:val="282"/>
                    </w:trPr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6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D052F6" w:rsidRPr="00D052F6" w:rsidTr="00D052F6">
                    <w:trPr>
                      <w:trHeight w:val="315"/>
                    </w:trPr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D052F6" w:rsidRPr="00D052F6" w:rsidTr="00D052F6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62109,8</w:t>
                        </w:r>
                      </w:p>
                    </w:tc>
                  </w:tr>
                  <w:tr w:rsidR="00D052F6" w:rsidRPr="00D052F6" w:rsidTr="00D052F6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19353,0</w:t>
                        </w:r>
                      </w:p>
                    </w:tc>
                  </w:tr>
                  <w:tr w:rsidR="00D052F6" w:rsidRPr="00D052F6" w:rsidTr="0079720B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10428,3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3100,0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10428,3</w:t>
                        </w:r>
                      </w:p>
                    </w:tc>
                  </w:tr>
                  <w:tr w:rsidR="00D052F6" w:rsidRPr="00D052F6" w:rsidTr="0079720B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м):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192,3</w:t>
                        </w:r>
                      </w:p>
                    </w:tc>
                  </w:tr>
                  <w:tr w:rsidR="00D052F6" w:rsidRPr="00D052F6" w:rsidTr="0079720B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41, корп.2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192,3</w:t>
                        </w:r>
                      </w:p>
                    </w:tc>
                  </w:tr>
                  <w:tr w:rsidR="00D052F6" w:rsidRPr="00D052F6" w:rsidTr="00D052F6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545,0</w:t>
                        </w:r>
                      </w:p>
                    </w:tc>
                  </w:tr>
                  <w:tr w:rsidR="00D052F6" w:rsidRPr="00D052F6" w:rsidTr="0079720B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D052F6" w:rsidRPr="00D052F6" w:rsidTr="0079720B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D052F6" w:rsidRPr="00D052F6" w:rsidTr="00D052F6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D052F6" w:rsidRPr="00D052F6" w:rsidTr="00D052F6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15,6</w:t>
                        </w:r>
                      </w:p>
                    </w:tc>
                  </w:tr>
                  <w:tr w:rsidR="00D052F6" w:rsidRPr="00D052F6" w:rsidTr="00D052F6">
                    <w:trPr>
                      <w:trHeight w:val="9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ремонт ограждений газонов утилизация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6820,0</w:t>
                        </w:r>
                      </w:p>
                    </w:tc>
                  </w:tr>
                  <w:tr w:rsidR="00D052F6" w:rsidRPr="00D052F6" w:rsidTr="0079720B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Помывка полимерного покрытия детских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11461,6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D052F6" w:rsidRPr="00D052F6" w:rsidTr="00D052F6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Поставка фигур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1083,8</w:t>
                        </w:r>
                      </w:p>
                    </w:tc>
                  </w:tr>
                  <w:tr w:rsidR="00D052F6" w:rsidRPr="00D052F6" w:rsidTr="00D052F6">
                    <w:trPr>
                      <w:trHeight w:val="52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 Санкт- Петербурга (940050314000S2500)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211,03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1043,0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18,43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62,4</w:t>
                        </w:r>
                      </w:p>
                    </w:tc>
                  </w:tr>
                  <w:tr w:rsidR="00D052F6" w:rsidRPr="00D052F6" w:rsidTr="00D052F6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192,6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980,6</w:t>
                        </w:r>
                      </w:p>
                    </w:tc>
                  </w:tr>
                  <w:tr w:rsidR="00D052F6" w:rsidRPr="00D052F6" w:rsidTr="00D052F6">
                    <w:trPr>
                      <w:trHeight w:val="56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99,37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490,9</w:t>
                        </w:r>
                      </w:p>
                    </w:tc>
                  </w:tr>
                  <w:tr w:rsidR="00D052F6" w:rsidRPr="00D052F6" w:rsidTr="0079720B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29,5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E6667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90,7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461,4</w:t>
                        </w:r>
                      </w:p>
                    </w:tc>
                  </w:tr>
                  <w:tr w:rsidR="00D052F6" w:rsidRPr="00D052F6" w:rsidTr="00D052F6">
                    <w:trPr>
                      <w:trHeight w:val="36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7431,9</w:t>
                        </w:r>
                      </w:p>
                    </w:tc>
                  </w:tr>
                  <w:tr w:rsidR="00D052F6" w:rsidRPr="00D052F6" w:rsidTr="00D052F6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Содержание, в т.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ч. уборка, территорий зеленых насаждений общего пользования  местного значения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113,3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93,3</w:t>
                        </w:r>
                      </w:p>
                    </w:tc>
                  </w:tr>
                  <w:tr w:rsidR="00D052F6" w:rsidRPr="00D052F6" w:rsidTr="00D052F6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D052F6" w:rsidRPr="00D052F6" w:rsidTr="00D052F6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28,0</w:t>
                        </w:r>
                      </w:p>
                    </w:tc>
                  </w:tr>
                  <w:tr w:rsidR="00D052F6" w:rsidRPr="00D052F6" w:rsidTr="00D052F6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052F6" w:rsidRPr="00D052F6" w:rsidTr="00D052F6">
                    <w:trPr>
                      <w:trHeight w:val="55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Проведение санитарных рубок (в т.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ч. удаление аварийных, больных деревьев и кустарников) (шт.) 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1056,2</w:t>
                        </w:r>
                      </w:p>
                    </w:tc>
                  </w:tr>
                  <w:tr w:rsidR="00D052F6" w:rsidRPr="00D052F6" w:rsidTr="0079720B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867,5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188,7</w:t>
                        </w:r>
                      </w:p>
                    </w:tc>
                  </w:tr>
                  <w:tr w:rsidR="00D052F6" w:rsidRPr="00D052F6" w:rsidTr="00D052F6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346,3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122,4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Восстановление газонов приложение 2.3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40,0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Вывоз и утилизация ветровальных деревьев (куб. 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89,1</w:t>
                        </w:r>
                      </w:p>
                    </w:tc>
                  </w:tr>
                  <w:tr w:rsidR="00D052F6" w:rsidRPr="00D052F6" w:rsidTr="0079720B">
                    <w:trPr>
                      <w:trHeight w:val="56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за счет субсидий из бюджета Санкт- Петербурга (940050314000S2510)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20365,0</w:t>
                        </w:r>
                      </w:p>
                    </w:tc>
                  </w:tr>
                  <w:tr w:rsidR="00D052F6" w:rsidRPr="00D052F6" w:rsidTr="0079720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658,0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4068,4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85,2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2479,0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1651,7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198,8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54,1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123,8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E6667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r w:rsidR="00E66670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искусственной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(кв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.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290,4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320,4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856,9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226,7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E66670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</w:t>
                        </w:r>
                        <w:r w:rsidR="00D052F6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="00D052F6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1816,1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2450,5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3917,1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1167,9</w:t>
                        </w:r>
                      </w:p>
                    </w:tc>
                  </w:tr>
                  <w:tr w:rsidR="00D052F6" w:rsidRPr="00D052F6" w:rsidTr="00D052F6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Озеленение территории муниципального образования </w:t>
                        </w:r>
                        <w:proofErr w:type="spellStart"/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9583,6</w:t>
                        </w:r>
                      </w:p>
                    </w:tc>
                  </w:tr>
                  <w:tr w:rsidR="00D052F6" w:rsidRPr="00D052F6" w:rsidTr="0079720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309,6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r w:rsidR="00E66670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м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1914,6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40,1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1166,6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777,2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93,6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25,5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58,2</w:t>
                        </w:r>
                      </w:p>
                    </w:tc>
                  </w:tr>
                  <w:tr w:rsidR="00D052F6" w:rsidRPr="00D052F6" w:rsidTr="0079720B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r w:rsidR="00E66670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искусственной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(кв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150,8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403,3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(кв.</w:t>
                        </w:r>
                        <w:r w:rsidR="00E6667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106,6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E66670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</w:t>
                        </w:r>
                        <w:r w:rsidR="00D052F6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="00D052F6"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854,7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1153,2</w:t>
                        </w:r>
                      </w:p>
                    </w:tc>
                  </w:tr>
                  <w:tr w:rsidR="00D052F6" w:rsidRPr="00D052F6" w:rsidTr="0079720B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7972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1843,4</w:t>
                        </w:r>
                      </w:p>
                    </w:tc>
                  </w:tr>
                  <w:tr w:rsidR="00D052F6" w:rsidRPr="00D052F6" w:rsidTr="00D052F6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6.16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549,6</w:t>
                        </w:r>
                      </w:p>
                    </w:tc>
                  </w:tr>
                  <w:tr w:rsidR="00D052F6" w:rsidRPr="00D052F6" w:rsidTr="00D052F6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D052F6" w:rsidRPr="00D052F6" w:rsidTr="00D052F6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D052F6" w:rsidRPr="00D052F6" w:rsidTr="00D052F6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3242,4</w:t>
                        </w:r>
                      </w:p>
                    </w:tc>
                  </w:tr>
                  <w:tr w:rsidR="00D052F6" w:rsidRPr="00D052F6" w:rsidTr="00D052F6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3242,4</w:t>
                        </w:r>
                      </w:p>
                    </w:tc>
                  </w:tr>
                  <w:tr w:rsidR="00D052F6" w:rsidRPr="00D052F6" w:rsidTr="00D052F6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886,1</w:t>
                        </w:r>
                      </w:p>
                    </w:tc>
                  </w:tr>
                  <w:tr w:rsidR="00D052F6" w:rsidRPr="00D052F6" w:rsidTr="00D052F6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поставка товара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2F6" w:rsidRPr="00D052F6" w:rsidRDefault="00D052F6" w:rsidP="00D052F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052F6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2356,3</w:t>
                        </w:r>
                      </w:p>
                    </w:tc>
                  </w:tr>
                </w:tbl>
                <w:p w:rsidR="00D052F6" w:rsidRDefault="00D052F6" w:rsidP="00D05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CB6FB2">
                  <w:pPr>
                    <w:tabs>
                      <w:tab w:val="left" w:pos="761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315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360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315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4160" w:rsidRPr="00492D9C" w:rsidRDefault="00E66670" w:rsidP="00974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 работ</w:t>
                  </w:r>
                  <w:r w:rsidR="00974160"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 благоустройству территории внутригородского</w:t>
                  </w:r>
                  <w:r w:rsidR="00974160" w:rsidRPr="00492D9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образования города федерального значения Санкт- Петербурга </w:t>
                  </w:r>
                </w:p>
                <w:p w:rsidR="00711DBA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 УРИЦК»  на плановые 2024 -2025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930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52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694"/>
                    <w:gridCol w:w="1456"/>
                  </w:tblGrid>
                  <w:tr w:rsidR="00974160" w:rsidRPr="00492D9C" w:rsidTr="00DA2738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DA2738" w:rsidP="00DA27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(тыс. руб.)</w:t>
                        </w:r>
                      </w:p>
                    </w:tc>
                  </w:tr>
                  <w:tr w:rsidR="00974160" w:rsidRPr="00492D9C" w:rsidTr="00DA2738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 год</w:t>
                        </w:r>
                      </w:p>
                    </w:tc>
                  </w:tr>
                  <w:tr w:rsidR="00974160" w:rsidRPr="00492D9C" w:rsidTr="00DA2738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721701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2A054B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2A054B"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</w:tr>
                  <w:tr w:rsidR="00974160" w:rsidRPr="00492D9C" w:rsidTr="00DA2738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ипального образования (940050314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00000131)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22740,4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</w:tr>
                  <w:tr w:rsidR="00974160" w:rsidRPr="00492D9C" w:rsidTr="00DA2738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00000151)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18115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974160" w:rsidRPr="00492D9C" w:rsidTr="00DA2738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00000161)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60"/>
              </w:trPr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134A"/>
    <w:rsid w:val="00153B8B"/>
    <w:rsid w:val="00171B3E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56256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363C8"/>
    <w:rsid w:val="00341522"/>
    <w:rsid w:val="0034700B"/>
    <w:rsid w:val="003501F2"/>
    <w:rsid w:val="00350600"/>
    <w:rsid w:val="003652F3"/>
    <w:rsid w:val="00380D42"/>
    <w:rsid w:val="003E6CAC"/>
    <w:rsid w:val="003E7B07"/>
    <w:rsid w:val="003F21F4"/>
    <w:rsid w:val="00401A27"/>
    <w:rsid w:val="00417DD8"/>
    <w:rsid w:val="004245D0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41B6D"/>
    <w:rsid w:val="00551FB0"/>
    <w:rsid w:val="00555315"/>
    <w:rsid w:val="00555F30"/>
    <w:rsid w:val="00556426"/>
    <w:rsid w:val="00593DDF"/>
    <w:rsid w:val="005A1219"/>
    <w:rsid w:val="005A4C4E"/>
    <w:rsid w:val="005E441E"/>
    <w:rsid w:val="005F4F41"/>
    <w:rsid w:val="00606E94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9720B"/>
    <w:rsid w:val="007A1F37"/>
    <w:rsid w:val="007C3908"/>
    <w:rsid w:val="007C7942"/>
    <w:rsid w:val="007E763D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120B9"/>
    <w:rsid w:val="00925722"/>
    <w:rsid w:val="00940717"/>
    <w:rsid w:val="009630CA"/>
    <w:rsid w:val="0096635F"/>
    <w:rsid w:val="00974160"/>
    <w:rsid w:val="00980431"/>
    <w:rsid w:val="00980702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03E18"/>
    <w:rsid w:val="00B113DF"/>
    <w:rsid w:val="00B11F26"/>
    <w:rsid w:val="00B15FAC"/>
    <w:rsid w:val="00B44CAD"/>
    <w:rsid w:val="00B461EF"/>
    <w:rsid w:val="00B66F1A"/>
    <w:rsid w:val="00B7014C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B6FB2"/>
    <w:rsid w:val="00CC75D7"/>
    <w:rsid w:val="00CD1011"/>
    <w:rsid w:val="00CD74C2"/>
    <w:rsid w:val="00CE70C7"/>
    <w:rsid w:val="00CE7173"/>
    <w:rsid w:val="00CF2F94"/>
    <w:rsid w:val="00D00AF1"/>
    <w:rsid w:val="00D01B7A"/>
    <w:rsid w:val="00D042BA"/>
    <w:rsid w:val="00D052F6"/>
    <w:rsid w:val="00D447CF"/>
    <w:rsid w:val="00D46DF0"/>
    <w:rsid w:val="00D641FD"/>
    <w:rsid w:val="00DA2738"/>
    <w:rsid w:val="00DA357F"/>
    <w:rsid w:val="00DA607E"/>
    <w:rsid w:val="00DF31D3"/>
    <w:rsid w:val="00E07979"/>
    <w:rsid w:val="00E11AF9"/>
    <w:rsid w:val="00E1340B"/>
    <w:rsid w:val="00E269FA"/>
    <w:rsid w:val="00E46E88"/>
    <w:rsid w:val="00E6564F"/>
    <w:rsid w:val="00E66670"/>
    <w:rsid w:val="00E77B0A"/>
    <w:rsid w:val="00E82E51"/>
    <w:rsid w:val="00E932BF"/>
    <w:rsid w:val="00EA483E"/>
    <w:rsid w:val="00EA7926"/>
    <w:rsid w:val="00EB5738"/>
    <w:rsid w:val="00EE3BBF"/>
    <w:rsid w:val="00F05627"/>
    <w:rsid w:val="00F10191"/>
    <w:rsid w:val="00F1309F"/>
    <w:rsid w:val="00F16540"/>
    <w:rsid w:val="00F30657"/>
    <w:rsid w:val="00F31282"/>
    <w:rsid w:val="00F47C2D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5953"/>
  <w15:docId w15:val="{0265336F-58C7-4A7F-AF5E-783E991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BF1D-8031-4415-8671-9E0A77C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2023-11-20T13:24:00Z</cp:lastPrinted>
  <dcterms:created xsi:type="dcterms:W3CDTF">2023-11-29T11:50:00Z</dcterms:created>
  <dcterms:modified xsi:type="dcterms:W3CDTF">2023-11-29T11:50:00Z</dcterms:modified>
</cp:coreProperties>
</file>